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DD" w:rsidRDefault="00514BDD" w:rsidP="00514BD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514BDD" w:rsidRDefault="00514BDD" w:rsidP="00514BDD">
      <w:pPr>
        <w:jc w:val="center"/>
        <w:rPr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2015,2016</w:t>
      </w:r>
    </w:p>
    <w:p w:rsidR="00514BDD" w:rsidRDefault="00514BDD" w:rsidP="00514BDD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264"/>
        <w:gridCol w:w="5858"/>
      </w:tblGrid>
      <w:tr w:rsidR="00514BDD" w:rsidTr="003F11A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Pr="0025450C" w:rsidRDefault="00514BDD" w:rsidP="003F11A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25450C">
              <w:rPr>
                <w:rFonts w:ascii="Arial" w:hAnsi="Arial" w:cs="Arial"/>
                <w:i/>
                <w:color w:val="auto"/>
                <w:sz w:val="20"/>
                <w:szCs w:val="20"/>
              </w:rPr>
              <w:t>WF-E2-PMB</w:t>
            </w:r>
          </w:p>
        </w:tc>
      </w:tr>
      <w:tr w:rsidR="00514BDD" w:rsidTr="003F11A1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D03A9" w:rsidRDefault="00514BD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Podstawy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metodyki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badań</w:t>
            </w:r>
            <w:proofErr w:type="spellEnd"/>
          </w:p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en-US"/>
              </w:rPr>
              <w:t>Fundamentals of research methodology</w:t>
            </w:r>
          </w:p>
        </w:tc>
      </w:tr>
      <w:tr w:rsidR="00514BDD" w:rsidTr="003F1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514BDD" w:rsidRDefault="00514BDD" w:rsidP="00514BDD">
      <w:pPr>
        <w:rPr>
          <w:rFonts w:ascii="Arial" w:hAnsi="Arial" w:cs="Arial"/>
          <w:b/>
          <w:color w:val="auto"/>
          <w:sz w:val="10"/>
          <w:szCs w:val="10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845"/>
      </w:tblGrid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 / studia niestacjonarne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studia pierwszego stopnia licencjackie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Małgorzata Markowska, 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Robert Dutkiewicz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Małgorzata Markowska</w:t>
            </w:r>
          </w:p>
        </w:tc>
      </w:tr>
      <w:tr w:rsidR="00514BDD" w:rsidTr="003F11A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markos@ujk.kielce.pl</w:t>
            </w:r>
          </w:p>
        </w:tc>
      </w:tr>
    </w:tbl>
    <w:p w:rsidR="00514BDD" w:rsidRDefault="00514BDD" w:rsidP="00514BDD">
      <w:pPr>
        <w:rPr>
          <w:rFonts w:ascii="Arial" w:hAnsi="Arial" w:cs="Arial"/>
          <w:b/>
          <w:color w:val="auto"/>
          <w:sz w:val="2"/>
          <w:szCs w:val="2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839"/>
      </w:tblGrid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 - dyplomowy</w:t>
            </w:r>
          </w:p>
        </w:tc>
      </w:tr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514BDD" w:rsidTr="003F11A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</w:t>
            </w:r>
          </w:p>
        </w:tc>
      </w:tr>
      <w:tr w:rsidR="00514BDD" w:rsidTr="003F11A1">
        <w:trPr>
          <w:trHeight w:val="3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Podstawowa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z zakresu statystyki  na poziomie szkoły średniej</w:t>
            </w:r>
          </w:p>
        </w:tc>
      </w:tr>
    </w:tbl>
    <w:p w:rsidR="00514BDD" w:rsidRDefault="00514BDD" w:rsidP="00514BDD">
      <w:pPr>
        <w:rPr>
          <w:rFonts w:ascii="Arial" w:hAnsi="Arial" w:cs="Arial"/>
          <w:b/>
          <w:color w:val="auto"/>
          <w:sz w:val="10"/>
          <w:szCs w:val="10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562"/>
        <w:gridCol w:w="6194"/>
      </w:tblGrid>
      <w:tr w:rsidR="00514BDD" w:rsidTr="003F11A1">
        <w:trPr>
          <w:trHeight w:val="2357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910"/>
              <w:gridCol w:w="1016"/>
              <w:gridCol w:w="1457"/>
              <w:gridCol w:w="1470"/>
            </w:tblGrid>
            <w:tr w:rsidR="00514BDD" w:rsidTr="003F11A1">
              <w:trPr>
                <w:trHeight w:val="665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14BDD" w:rsidRDefault="00514BDD" w:rsidP="003F11A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14BDD" w:rsidRDefault="00514BDD" w:rsidP="003F11A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14BDD" w:rsidRDefault="00514BDD" w:rsidP="003F11A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14BDD" w:rsidRDefault="00514BDD" w:rsidP="003F11A1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14BDD" w:rsidRDefault="00514BDD" w:rsidP="003F11A1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514BDD" w:rsidTr="003F11A1">
              <w:trPr>
                <w:trHeight w:val="575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 wykładowa</w:t>
                  </w:r>
                </w:p>
              </w:tc>
              <w:tc>
                <w:tcPr>
                  <w:tcW w:w="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 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na roku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5h – kontaktowe</w:t>
                  </w:r>
                </w:p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514BDD" w:rsidTr="003F11A1">
              <w:trPr>
                <w:trHeight w:val="575"/>
              </w:trPr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514BDD" w:rsidRDefault="00514BDD" w:rsidP="003F11A1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zaj</w:t>
            </w:r>
            <w:r>
              <w:rPr>
                <w:rStyle w:val="Bodytext39"/>
                <w:rFonts w:ascii="Arial" w:hAnsi="Arial" w:cs="Arial"/>
                <w:i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</w:rPr>
              <w:t>cia tradycyjne w pomieszczeniu dydaktycznym UJK</w:t>
            </w:r>
          </w:p>
        </w:tc>
      </w:tr>
      <w:tr w:rsidR="00514BDD" w:rsidTr="003F11A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Zaliczenie z oceną </w:t>
            </w:r>
          </w:p>
        </w:tc>
      </w:tr>
      <w:tr w:rsidR="00514BDD" w:rsidTr="003F11A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ind w:left="426"/>
              <w:rPr>
                <w:rFonts w:ascii="Arial" w:hAnsi="Arial" w:cs="Arial" w:hint="eastAsia"/>
                <w:b/>
                <w:color w:val="auto"/>
                <w:sz w:val="20"/>
                <w:szCs w:val="20"/>
              </w:rPr>
            </w:pPr>
          </w:p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pStyle w:val="Akapitzlist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wykład, pokaz multimedialny, metoda badawcza -  istotę tej metody, stanowi zdobywanie przez uczących się wiadomości i umiejętności na drodze samodzielnego rozwiązywania problemów, a więc w związku z sformułowanym problemem studiują literaturę, układają plan działalności poznawczej, formułują hipotezy, przeprowadzają badania i rozwiązują problem. (MB)</w:t>
            </w:r>
          </w:p>
        </w:tc>
      </w:tr>
      <w:tr w:rsidR="00514BDD" w:rsidTr="003F11A1">
        <w:trPr>
          <w:cantSplit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spacing w:val="-15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1.Babbie E.,  Badania społeczne w praktyce. PWN, Warszawa 2005.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2.Bielec E., Bielec J. Podręcznik pisania prac albo technika pisania prac po polsku. Wydaw. EJB. Kraków 2000.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3.Dutkiewicz W.  Podstawy metodologii badań do pracy magisterskiej i licencjackiej z  pedagogiki. Wyd. Stachurski. Kielce 2000.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4.Łobocki M. Metody i techniki badań pedagogicznych. Impuls. Kraków 2007.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5.Maszke A.W. Metodologiczne podstawy badań pedagogicznych. Wyd. Uniwersytetu Rzeszowskiego, Rzeszów 2004. </w:t>
            </w:r>
          </w:p>
        </w:tc>
      </w:tr>
      <w:tr w:rsidR="00514BDD" w:rsidTr="003F11A1">
        <w:trPr>
          <w:cantSplit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1.Gambarelli G., Łucki Z. Jak przygotować pracę dyplomową lub doktorską.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 Kraków 1995.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2.Francuz P., Mackiewicz R. Liczby nie wiedzą, skąd pochodzą. Przewodnik po metodologii i statystyce nie tylko dla psychologów. Wydawnictwo KUL Lublin 2007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3.Gromkowska-Melosik A. Ściągi, plagiaty, fałszywe dyplomy. GWP. Gdańsk: 2007.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4. Malinowski A., Waloński N. Metody badań w biologii człowieka. Wybór metod antropologicznych. Warszawa 1988.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14BDD" w:rsidRDefault="00514BDD" w:rsidP="003F11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5.Miles M.B., Huberman A.M. Analiza danych jakościowych. Wydawnictwo Trans Humana. Białystok 2000. </w:t>
            </w:r>
          </w:p>
        </w:tc>
      </w:tr>
    </w:tbl>
    <w:p w:rsidR="00514BDD" w:rsidRPr="00514BDD" w:rsidRDefault="00514BDD" w:rsidP="00514BDD">
      <w:pPr>
        <w:rPr>
          <w:rFonts w:ascii="Arial" w:hAnsi="Arial" w:cs="Arial"/>
          <w:b/>
          <w:color w:val="auto"/>
          <w:sz w:val="16"/>
          <w:szCs w:val="16"/>
        </w:rPr>
      </w:pPr>
    </w:p>
    <w:p w:rsid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14BDD" w:rsidTr="003F11A1">
        <w:trPr>
          <w:trHeight w:val="5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DD" w:rsidRDefault="00514BDD" w:rsidP="00514BDD">
            <w:pPr>
              <w:numPr>
                <w:ilvl w:val="1"/>
                <w:numId w:val="1"/>
              </w:numPr>
              <w:rPr>
                <w:rFonts w:ascii="Arial" w:hAnsi="Arial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Cele przedmiotu </w:t>
            </w:r>
          </w:p>
          <w:p w:rsidR="00514BDD" w:rsidRDefault="00514BDD" w:rsidP="003F11A1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Celem przedmiotu jest dostarczenie studentowi wiedzy i umiejętności umożliwiających planowanie oraz realizację badań naukowych, konstruowania narzędzi badawczych, sposobów zbierania informacji, opracowania i udostępniania wyników swoich badań naukowych potrzebnych do napisania pracy licencjackiej, spełniających wymagania obowiązujące na Wydziale Nauk o Zdrowiu UJK. </w:t>
            </w:r>
          </w:p>
        </w:tc>
      </w:tr>
      <w:tr w:rsidR="00514BDD" w:rsidTr="003F11A1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514BDD">
            <w:pPr>
              <w:pStyle w:val="Nagwek6"/>
              <w:keepNext/>
              <w:numPr>
                <w:ilvl w:val="1"/>
                <w:numId w:val="1"/>
              </w:numPr>
              <w:spacing w:before="0" w:after="0" w:line="360" w:lineRule="auto"/>
              <w:rPr>
                <w:rStyle w:val="Bodytext39"/>
                <w:rFonts w:ascii="Arial" w:hAnsi="Arial" w:cs="Arial" w:hint="eastAsia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  <w:t>Treści programowe</w:t>
            </w:r>
            <w:r>
              <w:rPr>
                <w:i/>
                <w:lang w:val="pl-PL" w:eastAsia="pl-PL"/>
              </w:rPr>
              <w:t xml:space="preserve"> 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6061"/>
              <w:gridCol w:w="1288"/>
              <w:gridCol w:w="1497"/>
            </w:tblGrid>
            <w:tr w:rsidR="00514BDD" w:rsidTr="00514BDD">
              <w:trPr>
                <w:cantSplit/>
                <w:trHeight w:val="140"/>
              </w:trPr>
              <w:tc>
                <w:tcPr>
                  <w:tcW w:w="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  <w:r>
                    <w:rPr>
                      <w:rStyle w:val="Bodytext39"/>
                      <w:rFonts w:ascii="Arial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</w:p>
              </w:tc>
              <w:tc>
                <w:tcPr>
                  <w:tcW w:w="2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514BDD" w:rsidTr="00514BDD">
              <w:trPr>
                <w:cantSplit/>
                <w:trHeight w:val="244"/>
              </w:trPr>
              <w:tc>
                <w:tcPr>
                  <w:tcW w:w="5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</w:t>
                  </w: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n</w:t>
                  </w: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</w:t>
                  </w:r>
                </w:p>
              </w:tc>
            </w:tr>
            <w:tr w:rsidR="00514BDD" w:rsidTr="00514BDD">
              <w:trPr>
                <w:trHeight w:val="2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Nauka i jej rozumienie.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514BDD" w:rsidTr="00514BDD">
              <w:trPr>
                <w:trHeight w:val="20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Cele i funkcje nauki w sensie czynnościowym.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514BDD" w:rsidTr="00514BDD">
              <w:trPr>
                <w:trHeight w:val="2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 xml:space="preserve">Podział nauk ze względu na przedmiot, zadania i metody.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514BDD" w:rsidTr="00514BDD">
              <w:trPr>
                <w:trHeight w:val="87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pl-PL"/>
                    </w:rPr>
                    <w:t>Metody, techniki i narzędzia badań empirycznych. Eksperyment i jego odmiany. Metoda sondażu diagnostycznego. Monografia. Metoda indywidualnych przypadków. Obserwacja i jej odmiany. Ankietowanie. Analiza dokumentów. Wywiad. Rodzaje i budowa kwestionariuszy. Karty badań.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514BDD" w:rsidTr="00514BDD">
              <w:trPr>
                <w:trHeight w:val="427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Default"/>
                    <w:rPr>
                      <w:rStyle w:val="Bodytext39"/>
                      <w:rFonts w:ascii="Arial" w:eastAsia="Arial Unicode MS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Etyka w badaniach naukowych. Elementy prawa autorskiego. Ochrona własności. 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514BDD" w:rsidTr="00514BDD">
              <w:trPr>
                <w:trHeight w:val="221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514BDD" w:rsidRDefault="00514BDD" w:rsidP="003F11A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6124"/>
              <w:gridCol w:w="1225"/>
              <w:gridCol w:w="1497"/>
            </w:tblGrid>
            <w:tr w:rsidR="00514BDD" w:rsidTr="00514BDD">
              <w:trPr>
                <w:cantSplit/>
                <w:trHeight w:val="216"/>
              </w:trPr>
              <w:tc>
                <w:tcPr>
                  <w:tcW w:w="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Tematy ćwiczeń</w:t>
                  </w:r>
                  <w:r>
                    <w:rPr>
                      <w:rFonts w:ascii="Arial" w:hAnsi="Arial" w:cs="Arial"/>
                      <w:b/>
                      <w:i/>
                      <w:vanish/>
                      <w:color w:val="auto"/>
                      <w:sz w:val="16"/>
                      <w:szCs w:val="16"/>
                    </w:rPr>
                    <w:t>ie aktoweki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514BDD" w:rsidTr="00514BDD">
              <w:trPr>
                <w:cantSplit/>
                <w:trHeight w:val="276"/>
              </w:trPr>
              <w:tc>
                <w:tcPr>
                  <w:tcW w:w="5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niestacjonarne</w:t>
                  </w:r>
                </w:p>
              </w:tc>
            </w:tr>
            <w:tr w:rsidR="00514BDD" w:rsidTr="003F11A1">
              <w:trPr>
                <w:trHeight w:val="18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pl-PL"/>
                    </w:rPr>
                    <w:t xml:space="preserve">Struktura pracy licencjackiej. 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514BDD" w:rsidTr="003F11A1">
              <w:trPr>
                <w:trHeight w:val="376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BC588D" w:rsidP="00BC588D">
                  <w:pPr>
                    <w:pStyle w:val="Default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Problemy i hipotezy badawcze.</w:t>
                  </w:r>
                  <w:r w:rsidR="00514BDD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 xml:space="preserve"> Zmienne i ich wskaźniki. Przygotowanie piśmiennictwa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514BDD" w:rsidTr="00BC588D">
              <w:trPr>
                <w:trHeight w:val="22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C3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Rodzaje pisemnych opraco</w:t>
                  </w:r>
                  <w:r w:rsidR="00BC588D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wań.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514BDD" w:rsidTr="00BC588D">
              <w:trPr>
                <w:trHeight w:val="134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C4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pl-PL"/>
                    </w:rPr>
                    <w:t>Graficzne opracowanie wyników badań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514BDD" w:rsidTr="003F11A1">
              <w:trPr>
                <w:trHeight w:val="18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C5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BC588D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Metody statystyczne i ich zastosowanie w opisie i uogólnianiu wyników badań empirycznych. </w:t>
                  </w: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Zasady interpretowania danych empirycznych.</w:t>
                  </w:r>
                  <w:r w:rsidR="00BC588D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 xml:space="preserve"> Formułowanie wniosków.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514BDD" w:rsidTr="003F11A1">
              <w:trPr>
                <w:trHeight w:val="188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BDD" w:rsidRDefault="00514BDD" w:rsidP="003F11A1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514BDD" w:rsidRDefault="00514BDD" w:rsidP="003F11A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4BDD" w:rsidTr="003F11A1">
        <w:trPr>
          <w:cantSplit/>
          <w:trHeight w:val="47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514BD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514BDD" w:rsidRPr="00514BDD" w:rsidRDefault="00514BDD" w:rsidP="00514BDD">
      <w:pPr>
        <w:jc w:val="both"/>
        <w:rPr>
          <w:rFonts w:ascii="Arial" w:hAnsi="Arial" w:cs="Arial"/>
          <w:i/>
          <w:color w:val="FF0000"/>
          <w:sz w:val="6"/>
          <w:szCs w:val="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276"/>
        <w:gridCol w:w="992"/>
      </w:tblGrid>
      <w:tr w:rsidR="00514BDD" w:rsidRPr="00514BDD" w:rsidTr="003F11A1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BDD" w:rsidRPr="00514BDD" w:rsidRDefault="00514BDD" w:rsidP="003F11A1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14BD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14BD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BC58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 xml:space="preserve">Student będzie wyposażony   w wiedzę umożliwiającą przygotowanie do </w:t>
            </w:r>
            <w:r w:rsidR="00BC588D">
              <w:rPr>
                <w:rFonts w:ascii="Arial" w:hAnsi="Arial" w:cs="Arial"/>
                <w:i/>
                <w:sz w:val="20"/>
                <w:szCs w:val="20"/>
              </w:rPr>
              <w:t>przeprowadzania badań naukowych</w:t>
            </w:r>
            <w:bookmarkStart w:id="0" w:name="_GoBack"/>
            <w:bookmarkEnd w:id="0"/>
            <w:r w:rsidRPr="00514BDD">
              <w:rPr>
                <w:rFonts w:ascii="Arial" w:hAnsi="Arial" w:cs="Arial"/>
                <w:i/>
                <w:sz w:val="20"/>
                <w:szCs w:val="20"/>
              </w:rPr>
              <w:t>, prowadzenia analizy statystycznej oraz do napisania pracy dyplomowej.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_W25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M1_W09</w:t>
            </w:r>
          </w:p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M1_W10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BC588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>Postępuje zgodnie z zasadami etyki w badaniach naukowych, jest gotowy do zgłębiania problemów.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_W24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M1_W11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>Student posiądzie umiejętność planowania procesu badawczego oraz zastosowania odpowiednich metod badaw</w:t>
            </w:r>
            <w:r>
              <w:rPr>
                <w:rFonts w:ascii="Arial" w:hAnsi="Arial" w:cs="Arial"/>
                <w:i/>
                <w:sz w:val="20"/>
                <w:szCs w:val="20"/>
              </w:rPr>
              <w:t>czych w badaniach empirycznych.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M1_U12 M1_U13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color w:val="auto"/>
                <w:sz w:val="20"/>
                <w:szCs w:val="20"/>
              </w:rPr>
              <w:t>Posiądzie umiejętność analizy statystycznej zebranego w toku badań materiału.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_U21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M1_U06</w:t>
            </w:r>
          </w:p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14BDD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514BDD">
              <w:rPr>
                <w:rFonts w:ascii="Arial" w:hAnsi="Arial" w:cs="Arial"/>
                <w:i/>
                <w:sz w:val="20"/>
                <w:szCs w:val="20"/>
              </w:rPr>
              <w:t xml:space="preserve">panuje techniki referowania cudzych poglądów, prezentacji wyników własnej penetracji naukowej. 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M1_U12 M1_U13</w:t>
            </w: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14BDD" w:rsidRPr="00514BDD" w:rsidTr="003F11A1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i/>
                <w:sz w:val="20"/>
                <w:szCs w:val="20"/>
              </w:rPr>
              <w:t>Przestrzega przepisów dotyczących praw autorskich i ochrony wykorzystywanych baz danych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14BDD" w:rsidRP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4BDD"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514BDD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M1_W03</w:t>
            </w:r>
          </w:p>
          <w:p w:rsidR="00514BDD" w:rsidRPr="00514BDD" w:rsidRDefault="00514BDD" w:rsidP="003F11A1">
            <w:pPr>
              <w:rPr>
                <w:rFonts w:ascii="Arial" w:hAnsi="Arial" w:cs="Arial"/>
                <w:sz w:val="18"/>
                <w:szCs w:val="18"/>
              </w:rPr>
            </w:pPr>
            <w:r w:rsidRPr="00514BDD">
              <w:rPr>
                <w:rFonts w:ascii="Arial" w:hAnsi="Arial" w:cs="Arial"/>
                <w:sz w:val="18"/>
                <w:szCs w:val="18"/>
              </w:rPr>
              <w:t>M1_W08</w:t>
            </w:r>
          </w:p>
        </w:tc>
      </w:tr>
    </w:tbl>
    <w:p w:rsidR="00514BDD" w:rsidRDefault="00514BDD" w:rsidP="00514BDD">
      <w:pPr>
        <w:jc w:val="both"/>
        <w:rPr>
          <w:rFonts w:ascii="Arial" w:hAnsi="Arial" w:cs="Arial" w:hint="eastAsia"/>
          <w:i/>
          <w:color w:val="FF0000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843"/>
        <w:gridCol w:w="1842"/>
        <w:gridCol w:w="1985"/>
      </w:tblGrid>
      <w:tr w:rsidR="00514BDD" w:rsidRPr="00BC588D" w:rsidTr="003F11A1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514BD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Kryteria oceny osiągniętych efektów kształcenia dla każdej formy zajęć</w:t>
            </w:r>
          </w:p>
        </w:tc>
      </w:tr>
      <w:tr w:rsidR="00514BDD" w:rsidRPr="00BC588D" w:rsidTr="00514BDD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5</w:t>
            </w:r>
          </w:p>
        </w:tc>
      </w:tr>
      <w:tr w:rsidR="00BC588D" w:rsidRPr="00BC588D" w:rsidTr="00514BDD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 50% opanował treści programowe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62,5% opanował treści programowe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75% opanował treści programowe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tabs>
                <w:tab w:val="left" w:pos="468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82,5% opanował treści programowe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W - Student w  90% opanował treści programowe</w:t>
            </w:r>
          </w:p>
        </w:tc>
      </w:tr>
      <w:tr w:rsidR="00BC588D" w:rsidRPr="00BC588D" w:rsidTr="00514BDD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</w:t>
            </w:r>
            <w:r w:rsidRPr="00BC588D">
              <w:rPr>
                <w:sz w:val="18"/>
                <w:szCs w:val="18"/>
              </w:rPr>
              <w:t xml:space="preserve"> 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Student w  50% opanował treści programowe, przygotował prezentację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62,5% opanował treści programowe, przygotował prezentację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75% opanował treści programowe, przygotował prezentację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tabs>
                <w:tab w:val="left" w:pos="468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82,5% opanował treści programowe, przygotował prezentację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C - Student w  90% opanował treści programowe, przygotował prezentację</w:t>
            </w:r>
          </w:p>
        </w:tc>
      </w:tr>
    </w:tbl>
    <w:p w:rsidR="00514BDD" w:rsidRPr="00514BDD" w:rsidRDefault="00514BDD" w:rsidP="00514BDD">
      <w:pPr>
        <w:rPr>
          <w:rFonts w:ascii="Arial" w:hAnsi="Arial" w:cs="Arial"/>
          <w:color w:val="auto"/>
          <w:sz w:val="6"/>
          <w:szCs w:val="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454"/>
        <w:gridCol w:w="1027"/>
        <w:gridCol w:w="816"/>
      </w:tblGrid>
      <w:tr w:rsidR="00514BDD" w:rsidRPr="00BC588D" w:rsidTr="00BC588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514BDD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Metody oceny dla każdej formy zajęć</w:t>
            </w:r>
          </w:p>
        </w:tc>
      </w:tr>
      <w:tr w:rsidR="00514BDD" w:rsidRPr="00BC588D" w:rsidTr="00BC588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Zadania domowe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Referat Sprawozdania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Pr="00BC588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b/>
                <w:color w:val="auto"/>
                <w:sz w:val="18"/>
                <w:szCs w:val="18"/>
              </w:rPr>
              <w:t>Inne</w:t>
            </w:r>
          </w:p>
        </w:tc>
      </w:tr>
      <w:tr w:rsidR="00BC588D" w:rsidRPr="00BC588D" w:rsidTr="00BC588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(W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 (W)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C588D" w:rsidRPr="00BC588D" w:rsidTr="00BC588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(C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>X</w:t>
            </w:r>
            <w:r w:rsidRPr="00BC588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(C)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8D" w:rsidRPr="00BC588D" w:rsidRDefault="00BC588D" w:rsidP="003F11A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514BDD" w:rsidRPr="00514BDD" w:rsidRDefault="00514BDD" w:rsidP="00514BDD">
      <w:pPr>
        <w:rPr>
          <w:rFonts w:ascii="Arial" w:hAnsi="Arial" w:cs="Arial"/>
          <w:color w:val="auto"/>
          <w:sz w:val="6"/>
          <w:szCs w:val="6"/>
        </w:rPr>
      </w:pPr>
    </w:p>
    <w:p w:rsidR="00514BDD" w:rsidRPr="00514BDD" w:rsidRDefault="00514BDD" w:rsidP="00514BD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429"/>
        <w:gridCol w:w="1433"/>
      </w:tblGrid>
      <w:tr w:rsidR="00514BDD" w:rsidTr="003F11A1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514BDD" w:rsidTr="003F1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 w:hint="eastAsia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35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wykładu, referat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514BDD" w:rsidTr="003F11A1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4BDD" w:rsidRDefault="00514BDD" w:rsidP="003F11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514BDD" w:rsidRPr="00514BDD" w:rsidRDefault="00514BDD" w:rsidP="00514BDD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...............................</w:t>
      </w:r>
    </w:p>
    <w:sectPr w:rsidR="00514BDD" w:rsidRPr="0051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1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DD"/>
    <w:rsid w:val="00514BDD"/>
    <w:rsid w:val="008972C6"/>
    <w:rsid w:val="00BC588D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D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4BD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14BDD"/>
    <w:rPr>
      <w:rFonts w:ascii="Calibri" w:eastAsia="Times New Roman" w:hAnsi="Calibri" w:cs="Times New Roman"/>
      <w:b/>
      <w:bCs/>
      <w:color w:val="000000"/>
      <w:lang w:val="x-none" w:eastAsia="x-none"/>
    </w:rPr>
  </w:style>
  <w:style w:type="paragraph" w:styleId="Akapitzlist">
    <w:name w:val="List Paragraph"/>
    <w:basedOn w:val="Normalny"/>
    <w:uiPriority w:val="99"/>
    <w:qFormat/>
    <w:rsid w:val="00514BDD"/>
    <w:pPr>
      <w:ind w:left="720"/>
      <w:contextualSpacing/>
    </w:pPr>
  </w:style>
  <w:style w:type="paragraph" w:customStyle="1" w:styleId="Default">
    <w:name w:val="Default"/>
    <w:rsid w:val="00514BDD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Bodytext39">
    <w:name w:val="Body text (3) + 9"/>
    <w:aliases w:val="5 pt26,5 pt,Body text (2) + 10,Bold,5 pt31"/>
    <w:rsid w:val="00514BD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514BD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4BDD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BDD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paragraph" w:customStyle="1" w:styleId="Standaard">
    <w:name w:val="Standaard"/>
    <w:rsid w:val="00514BDD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nl-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D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14BD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14BDD"/>
    <w:rPr>
      <w:rFonts w:ascii="Calibri" w:eastAsia="Times New Roman" w:hAnsi="Calibri" w:cs="Times New Roman"/>
      <w:b/>
      <w:bCs/>
      <w:color w:val="000000"/>
      <w:lang w:val="x-none" w:eastAsia="x-none"/>
    </w:rPr>
  </w:style>
  <w:style w:type="paragraph" w:styleId="Akapitzlist">
    <w:name w:val="List Paragraph"/>
    <w:basedOn w:val="Normalny"/>
    <w:uiPriority w:val="99"/>
    <w:qFormat/>
    <w:rsid w:val="00514BDD"/>
    <w:pPr>
      <w:ind w:left="720"/>
      <w:contextualSpacing/>
    </w:pPr>
  </w:style>
  <w:style w:type="paragraph" w:customStyle="1" w:styleId="Default">
    <w:name w:val="Default"/>
    <w:rsid w:val="00514BDD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Bodytext39">
    <w:name w:val="Body text (3) + 9"/>
    <w:aliases w:val="5 pt26,5 pt,Body text (2) + 10,Bold,5 pt31"/>
    <w:rsid w:val="00514BDD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514BDD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4BDD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4BDD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paragraph" w:customStyle="1" w:styleId="Standaard">
    <w:name w:val="Standaard"/>
    <w:rsid w:val="00514BDD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dcterms:created xsi:type="dcterms:W3CDTF">2015-10-30T12:48:00Z</dcterms:created>
  <dcterms:modified xsi:type="dcterms:W3CDTF">2015-10-30T13:41:00Z</dcterms:modified>
</cp:coreProperties>
</file>